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A85D0" w14:textId="77777777" w:rsidR="00FF625F" w:rsidRPr="00942A72" w:rsidRDefault="00FF625F" w:rsidP="00FF625F">
      <w:pPr>
        <w:jc w:val="right"/>
        <w:rPr>
          <w:szCs w:val="24"/>
        </w:rPr>
      </w:pPr>
      <w:r w:rsidRPr="00942A72">
        <w:rPr>
          <w:szCs w:val="24"/>
        </w:rPr>
        <w:t>1 priedas</w:t>
      </w:r>
    </w:p>
    <w:p w14:paraId="28B6D5C8" w14:textId="77777777" w:rsidR="00562B26" w:rsidRPr="00942A72" w:rsidRDefault="00562B26" w:rsidP="00FF625F">
      <w:pPr>
        <w:jc w:val="center"/>
        <w:rPr>
          <w:b/>
          <w:caps/>
          <w:szCs w:val="24"/>
        </w:rPr>
      </w:pPr>
      <w:bookmarkStart w:id="0" w:name="_Hlk138763946"/>
    </w:p>
    <w:p w14:paraId="4EA26940" w14:textId="689A81D7" w:rsidR="00FF625F" w:rsidRPr="00942A72" w:rsidRDefault="00180389" w:rsidP="002233D3">
      <w:pPr>
        <w:autoSpaceDE w:val="0"/>
        <w:autoSpaceDN w:val="0"/>
        <w:adjustRightInd w:val="0"/>
        <w:jc w:val="center"/>
        <w:rPr>
          <w:b/>
          <w:bCs/>
          <w:caps/>
          <w:szCs w:val="24"/>
        </w:rPr>
      </w:pPr>
      <w:r w:rsidRPr="00942A72">
        <w:rPr>
          <w:b/>
          <w:bCs/>
          <w:szCs w:val="24"/>
        </w:rPr>
        <w:t xml:space="preserve">ŠILALĖS RAJONO SAVIVALDYBĖS ADMINISTRACIJOS </w:t>
      </w:r>
      <w:r w:rsidR="00194967">
        <w:rPr>
          <w:b/>
          <w:bCs/>
          <w:szCs w:val="24"/>
        </w:rPr>
        <w:t xml:space="preserve">PASTATO CENTRINĖS LAIPTINĖS </w:t>
      </w:r>
      <w:r w:rsidRPr="00942A72">
        <w:rPr>
          <w:b/>
          <w:bCs/>
          <w:szCs w:val="24"/>
        </w:rPr>
        <w:t>PAPRASTOJO REMONTO DARBŲ</w:t>
      </w:r>
      <w:r w:rsidR="002233D3" w:rsidRPr="00942A72">
        <w:rPr>
          <w:b/>
          <w:bCs/>
          <w:szCs w:val="24"/>
        </w:rPr>
        <w:t xml:space="preserve"> </w:t>
      </w:r>
      <w:r w:rsidR="00FF625F" w:rsidRPr="00942A72">
        <w:rPr>
          <w:b/>
          <w:bCs/>
          <w:caps/>
          <w:szCs w:val="24"/>
        </w:rPr>
        <w:t xml:space="preserve">Techninė specifikacija </w:t>
      </w:r>
    </w:p>
    <w:p w14:paraId="71ED883E" w14:textId="77777777" w:rsidR="00FF625F" w:rsidRPr="00942A72" w:rsidRDefault="00FF625F" w:rsidP="00FF625F">
      <w:pPr>
        <w:jc w:val="center"/>
        <w:rPr>
          <w:szCs w:val="24"/>
        </w:rPr>
      </w:pPr>
    </w:p>
    <w:bookmarkEnd w:id="0"/>
    <w:p w14:paraId="35E1F0C0" w14:textId="3BC1A1D5" w:rsidR="00E00A5A" w:rsidRPr="00942A72" w:rsidRDefault="00C06B00" w:rsidP="001B2D81">
      <w:pPr>
        <w:pStyle w:val="Sraopastraipa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caps/>
          <w:szCs w:val="24"/>
        </w:rPr>
      </w:pPr>
      <w:r w:rsidRPr="00942A72">
        <w:rPr>
          <w:color w:val="000000"/>
          <w:szCs w:val="24"/>
        </w:rPr>
        <w:t xml:space="preserve">Šilalės rajono savivaldybės administracija (toliau - </w:t>
      </w:r>
      <w:r w:rsidR="002233D3" w:rsidRPr="00942A72">
        <w:rPr>
          <w:color w:val="000000"/>
          <w:szCs w:val="24"/>
        </w:rPr>
        <w:t>P</w:t>
      </w:r>
      <w:r w:rsidRPr="00942A72">
        <w:rPr>
          <w:color w:val="000000"/>
          <w:szCs w:val="24"/>
        </w:rPr>
        <w:t xml:space="preserve">erkančioji organizacija), vykdydama šį viešąjį pirkimą numato atlikti </w:t>
      </w:r>
      <w:bookmarkStart w:id="1" w:name="_Hlk116896646"/>
      <w:r w:rsidR="00180389" w:rsidRPr="00942A72">
        <w:rPr>
          <w:color w:val="000000"/>
          <w:szCs w:val="24"/>
        </w:rPr>
        <w:t>Š</w:t>
      </w:r>
      <w:r w:rsidR="00180389" w:rsidRPr="00942A72">
        <w:rPr>
          <w:szCs w:val="24"/>
        </w:rPr>
        <w:t>ilalės rajono savivaldybės administracijos</w:t>
      </w:r>
      <w:r w:rsidR="00194967">
        <w:rPr>
          <w:szCs w:val="24"/>
        </w:rPr>
        <w:t xml:space="preserve"> pastato</w:t>
      </w:r>
      <w:r w:rsidR="00180389" w:rsidRPr="00942A72">
        <w:rPr>
          <w:szCs w:val="24"/>
        </w:rPr>
        <w:t xml:space="preserve"> </w:t>
      </w:r>
      <w:r w:rsidR="00194967">
        <w:rPr>
          <w:szCs w:val="24"/>
        </w:rPr>
        <w:t>centrinės laiptinės</w:t>
      </w:r>
      <w:r w:rsidR="002233D3" w:rsidRPr="00942A72">
        <w:rPr>
          <w:szCs w:val="24"/>
        </w:rPr>
        <w:t xml:space="preserve"> </w:t>
      </w:r>
      <w:r w:rsidR="00E00A5A" w:rsidRPr="00942A72">
        <w:rPr>
          <w:bCs/>
          <w:szCs w:val="24"/>
        </w:rPr>
        <w:t>paprastojo remonto darb</w:t>
      </w:r>
      <w:r w:rsidR="00877309" w:rsidRPr="00942A72">
        <w:rPr>
          <w:bCs/>
          <w:szCs w:val="24"/>
        </w:rPr>
        <w:t>us</w:t>
      </w:r>
      <w:r w:rsidR="00C41D63" w:rsidRPr="00942A72">
        <w:rPr>
          <w:bCs/>
          <w:szCs w:val="24"/>
        </w:rPr>
        <w:t xml:space="preserve"> (toliau – Darbai).</w:t>
      </w:r>
    </w:p>
    <w:bookmarkEnd w:id="1"/>
    <w:p w14:paraId="6CC14254" w14:textId="77821CAB" w:rsidR="00180389" w:rsidRPr="00942A72" w:rsidRDefault="00194967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>
        <w:rPr>
          <w:color w:val="000000"/>
          <w:szCs w:val="24"/>
        </w:rPr>
        <w:t>Preliminarūs  da</w:t>
      </w:r>
      <w:r w:rsidR="00C06B00" w:rsidRPr="00942A72">
        <w:rPr>
          <w:color w:val="000000"/>
          <w:szCs w:val="24"/>
        </w:rPr>
        <w:t xml:space="preserve">rbų kiekiai pateikiami </w:t>
      </w:r>
      <w:r w:rsidR="007C060B" w:rsidRPr="00942A72">
        <w:rPr>
          <w:color w:val="000000"/>
          <w:szCs w:val="24"/>
        </w:rPr>
        <w:t>darbų kiekių žiniaraštyje</w:t>
      </w:r>
      <w:r w:rsidR="004F5DCA" w:rsidRPr="00942A72">
        <w:rPr>
          <w:color w:val="000000"/>
          <w:szCs w:val="24"/>
        </w:rPr>
        <w:t xml:space="preserve">. </w:t>
      </w:r>
      <w:r w:rsidR="00C06B00" w:rsidRPr="00942A72">
        <w:rPr>
          <w:color w:val="000000"/>
          <w:szCs w:val="24"/>
        </w:rPr>
        <w:t>Kartu su pasiūlymu tiekėjas pateikia</w:t>
      </w:r>
      <w:r w:rsidR="002233D3" w:rsidRPr="00942A72">
        <w:rPr>
          <w:color w:val="000000"/>
          <w:szCs w:val="24"/>
        </w:rPr>
        <w:t xml:space="preserve"> ir</w:t>
      </w:r>
      <w:r w:rsidR="00C06B00" w:rsidRPr="00942A72">
        <w:rPr>
          <w:color w:val="000000"/>
          <w:szCs w:val="24"/>
        </w:rPr>
        <w:t xml:space="preserve"> įkainot</w:t>
      </w:r>
      <w:r w:rsidR="00715ED8" w:rsidRPr="00942A72">
        <w:rPr>
          <w:color w:val="000000"/>
          <w:szCs w:val="24"/>
        </w:rPr>
        <w:t>ą</w:t>
      </w:r>
      <w:r w:rsidR="00C06B00" w:rsidRPr="00942A72">
        <w:rPr>
          <w:color w:val="000000"/>
          <w:szCs w:val="24"/>
        </w:rPr>
        <w:t xml:space="preserve"> darbų kiekių žiniaraš</w:t>
      </w:r>
      <w:r w:rsidR="00715ED8" w:rsidRPr="00942A72">
        <w:rPr>
          <w:color w:val="000000"/>
          <w:szCs w:val="24"/>
        </w:rPr>
        <w:t>tį</w:t>
      </w:r>
      <w:r w:rsidR="00C06B00" w:rsidRPr="00942A72">
        <w:rPr>
          <w:color w:val="000000"/>
          <w:szCs w:val="24"/>
        </w:rPr>
        <w:t>.</w:t>
      </w:r>
    </w:p>
    <w:p w14:paraId="2C267186" w14:textId="4D6308D9" w:rsidR="002233D3" w:rsidRPr="000B722C" w:rsidRDefault="002233D3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942A72">
        <w:rPr>
          <w:szCs w:val="24"/>
        </w:rPr>
        <w:t>Prieš pat</w:t>
      </w:r>
      <w:r w:rsidR="00C06B00" w:rsidRPr="00942A72">
        <w:rPr>
          <w:szCs w:val="24"/>
        </w:rPr>
        <w:t xml:space="preserve">eikdamas pasiūlymą </w:t>
      </w:r>
      <w:r w:rsidR="004F6380" w:rsidRPr="00942A72">
        <w:rPr>
          <w:szCs w:val="24"/>
        </w:rPr>
        <w:t>Rangovas</w:t>
      </w:r>
      <w:r w:rsidR="00C06B00" w:rsidRPr="00942A72">
        <w:rPr>
          <w:szCs w:val="24"/>
        </w:rPr>
        <w:t xml:space="preserve"> turi įvertinti reikiamus atlikti darbus pagal pridedam</w:t>
      </w:r>
      <w:r w:rsidR="00E704C4" w:rsidRPr="00942A72">
        <w:rPr>
          <w:szCs w:val="24"/>
        </w:rPr>
        <w:t>ą</w:t>
      </w:r>
      <w:r w:rsidR="00C06B00" w:rsidRPr="00942A72">
        <w:rPr>
          <w:szCs w:val="24"/>
        </w:rPr>
        <w:t xml:space="preserve"> darbų kiekių žiniaraš</w:t>
      </w:r>
      <w:r w:rsidR="00E704C4" w:rsidRPr="00942A72">
        <w:rPr>
          <w:szCs w:val="24"/>
        </w:rPr>
        <w:t>tį</w:t>
      </w:r>
      <w:r w:rsidRPr="00942A72">
        <w:rPr>
          <w:szCs w:val="24"/>
        </w:rPr>
        <w:t xml:space="preserve">, privalo nusimatyti visas </w:t>
      </w:r>
      <w:r w:rsidR="00C06B00" w:rsidRPr="00942A72">
        <w:rPr>
          <w:szCs w:val="24"/>
        </w:rPr>
        <w:t>rangos darbų išlaidas ir visus mokesčiu</w:t>
      </w:r>
      <w:r w:rsidRPr="00942A72">
        <w:rPr>
          <w:szCs w:val="24"/>
        </w:rPr>
        <w:t>s.</w:t>
      </w:r>
    </w:p>
    <w:p w14:paraId="27F2B06D" w14:textId="01B95A6C" w:rsidR="000B722C" w:rsidRDefault="000B722C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0B722C">
        <w:rPr>
          <w:bCs/>
          <w:color w:val="000000"/>
          <w:szCs w:val="24"/>
        </w:rPr>
        <w:t xml:space="preserve">Rangovas turi įvertinti visus darbus, įrenginius ir medžiagas reikalingas darbams atlikti išlaikant ne prastesnius, nei </w:t>
      </w:r>
      <w:r>
        <w:rPr>
          <w:bCs/>
          <w:color w:val="000000"/>
          <w:szCs w:val="24"/>
        </w:rPr>
        <w:t xml:space="preserve">darbų kiekių žiniaraštyje ir vizualizacijoje </w:t>
      </w:r>
      <w:r w:rsidRPr="000B722C">
        <w:rPr>
          <w:bCs/>
          <w:color w:val="000000"/>
          <w:szCs w:val="24"/>
        </w:rPr>
        <w:t>numatytus reikalavimus.</w:t>
      </w:r>
    </w:p>
    <w:p w14:paraId="20BDB7D6" w14:textId="3928082F" w:rsidR="000B722C" w:rsidRPr="000B722C" w:rsidRDefault="000B722C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0B722C">
        <w:rPr>
          <w:bCs/>
          <w:color w:val="000000"/>
          <w:szCs w:val="24"/>
        </w:rPr>
        <w:t>Jeigu darbų kiekių žiniaraštyje yra nurodytas konkretus prekės pavadinimas ar šaltinis, tiekėjas gali pateikti lygiavertį sprendimą (kito gamintojo lygiavertė produkcija ar įranga) nurodytajam.</w:t>
      </w:r>
    </w:p>
    <w:p w14:paraId="7613726F" w14:textId="4E719C11" w:rsidR="00A06017" w:rsidRPr="00942A72" w:rsidRDefault="004F6380" w:rsidP="001B2D81">
      <w:pPr>
        <w:pStyle w:val="Sraopastraipa"/>
        <w:numPr>
          <w:ilvl w:val="0"/>
          <w:numId w:val="2"/>
        </w:numPr>
        <w:jc w:val="both"/>
        <w:rPr>
          <w:bCs/>
          <w:color w:val="000000" w:themeColor="text1"/>
          <w:szCs w:val="24"/>
        </w:rPr>
      </w:pPr>
      <w:r w:rsidRPr="00942A72">
        <w:rPr>
          <w:color w:val="000000" w:themeColor="text1"/>
          <w:szCs w:val="24"/>
        </w:rPr>
        <w:t>Rangovas D</w:t>
      </w:r>
      <w:r w:rsidR="00BA4398" w:rsidRPr="00942A72">
        <w:rPr>
          <w:color w:val="000000" w:themeColor="text1"/>
          <w:szCs w:val="24"/>
        </w:rPr>
        <w:t>arbus atlieka pagal pateikt</w:t>
      </w:r>
      <w:r w:rsidR="002233D3" w:rsidRPr="00942A72">
        <w:rPr>
          <w:color w:val="000000" w:themeColor="text1"/>
          <w:szCs w:val="24"/>
        </w:rPr>
        <w:t xml:space="preserve">ą darbų kiekių žiniaraštį ir </w:t>
      </w:r>
      <w:r w:rsidR="00BA4398" w:rsidRPr="00942A72">
        <w:rPr>
          <w:color w:val="000000" w:themeColor="text1"/>
          <w:szCs w:val="24"/>
        </w:rPr>
        <w:t xml:space="preserve">patalpų </w:t>
      </w:r>
      <w:r w:rsidR="002233D3" w:rsidRPr="00942A72">
        <w:rPr>
          <w:color w:val="000000" w:themeColor="text1"/>
          <w:szCs w:val="24"/>
        </w:rPr>
        <w:t>vizualizaciją.</w:t>
      </w:r>
      <w:r w:rsidR="001534B7" w:rsidRPr="00942A72">
        <w:rPr>
          <w:color w:val="000000" w:themeColor="text1"/>
          <w:szCs w:val="24"/>
        </w:rPr>
        <w:t xml:space="preserve"> Esant</w:t>
      </w:r>
      <w:r w:rsidR="000501B3" w:rsidRPr="00942A72">
        <w:rPr>
          <w:color w:val="000000" w:themeColor="text1"/>
          <w:szCs w:val="24"/>
        </w:rPr>
        <w:t xml:space="preserve"> </w:t>
      </w:r>
      <w:r w:rsidR="001534B7" w:rsidRPr="00942A72">
        <w:rPr>
          <w:color w:val="000000" w:themeColor="text1"/>
          <w:szCs w:val="24"/>
        </w:rPr>
        <w:t xml:space="preserve">poreikiui  konsultuojasi  su  </w:t>
      </w:r>
      <w:r w:rsidR="002233D3" w:rsidRPr="00942A72">
        <w:rPr>
          <w:color w:val="000000" w:themeColor="text1"/>
          <w:szCs w:val="24"/>
        </w:rPr>
        <w:t xml:space="preserve">Perkančiąja organizacija ir (arba) </w:t>
      </w:r>
      <w:r w:rsidR="00942A72" w:rsidRPr="00942A72">
        <w:rPr>
          <w:color w:val="000000" w:themeColor="text1"/>
          <w:szCs w:val="24"/>
        </w:rPr>
        <w:t xml:space="preserve">dizaineriu. </w:t>
      </w:r>
      <w:r w:rsidR="00E9037A" w:rsidRPr="00942A72">
        <w:rPr>
          <w:color w:val="000000" w:themeColor="text1"/>
          <w:szCs w:val="24"/>
        </w:rPr>
        <w:t>Spalvos</w:t>
      </w:r>
      <w:r w:rsidR="00942A72" w:rsidRPr="00942A72">
        <w:rPr>
          <w:color w:val="000000" w:themeColor="text1"/>
          <w:szCs w:val="24"/>
        </w:rPr>
        <w:t xml:space="preserve"> ir medžiagos</w:t>
      </w:r>
      <w:r w:rsidR="00E9037A" w:rsidRPr="00942A72">
        <w:rPr>
          <w:color w:val="000000" w:themeColor="text1"/>
          <w:szCs w:val="24"/>
        </w:rPr>
        <w:t xml:space="preserve"> derinamos su</w:t>
      </w:r>
      <w:r w:rsidR="00942A72" w:rsidRPr="00942A72">
        <w:rPr>
          <w:color w:val="000000" w:themeColor="text1"/>
          <w:szCs w:val="24"/>
        </w:rPr>
        <w:t xml:space="preserve"> Perkančiąja organizacija ir (arba) dizaineriu.</w:t>
      </w:r>
    </w:p>
    <w:p w14:paraId="379A9A21" w14:textId="048E358D" w:rsidR="00F06AA4" w:rsidRPr="00942A72" w:rsidRDefault="00F06AA4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942A72">
        <w:rPr>
          <w:szCs w:val="24"/>
        </w:rPr>
        <w:t xml:space="preserve">Darbai turi būti atlikti per </w:t>
      </w:r>
      <w:r w:rsidR="00942A72" w:rsidRPr="00942A72">
        <w:rPr>
          <w:szCs w:val="24"/>
        </w:rPr>
        <w:t>3</w:t>
      </w:r>
      <w:r w:rsidRPr="00942A72">
        <w:rPr>
          <w:szCs w:val="24"/>
        </w:rPr>
        <w:t xml:space="preserve"> (</w:t>
      </w:r>
      <w:r w:rsidR="00942A72" w:rsidRPr="00942A72">
        <w:rPr>
          <w:szCs w:val="24"/>
        </w:rPr>
        <w:t>tris</w:t>
      </w:r>
      <w:r w:rsidRPr="00942A72">
        <w:rPr>
          <w:szCs w:val="24"/>
        </w:rPr>
        <w:t>) mėnes</w:t>
      </w:r>
      <w:r w:rsidR="00E704C4" w:rsidRPr="00942A72">
        <w:rPr>
          <w:szCs w:val="24"/>
        </w:rPr>
        <w:t>ius</w:t>
      </w:r>
      <w:r w:rsidRPr="00942A72">
        <w:rPr>
          <w:szCs w:val="24"/>
        </w:rPr>
        <w:t xml:space="preserve"> nuo sutarties įsigaliojimo dienos.</w:t>
      </w:r>
      <w:r w:rsidR="00E704C4" w:rsidRPr="00942A72">
        <w:rPr>
          <w:szCs w:val="24"/>
        </w:rPr>
        <w:t xml:space="preserve"> </w:t>
      </w:r>
      <w:r w:rsidRPr="00942A72">
        <w:rPr>
          <w:szCs w:val="24"/>
        </w:rPr>
        <w:t>Sutarties terminas gali būti pratęstas</w:t>
      </w:r>
      <w:r w:rsidR="00BE4B19" w:rsidRPr="00942A72">
        <w:rPr>
          <w:szCs w:val="24"/>
        </w:rPr>
        <w:t xml:space="preserve"> </w:t>
      </w:r>
      <w:r w:rsidR="00EE621D">
        <w:rPr>
          <w:szCs w:val="24"/>
        </w:rPr>
        <w:t>ne ilgiau kaip 30 (trisdešimt) dienų</w:t>
      </w:r>
      <w:r w:rsidRPr="00942A72">
        <w:rPr>
          <w:szCs w:val="24"/>
        </w:rPr>
        <w:t xml:space="preserve">. Sutarties pratęsimas įforminamas papildomu susitarimu prie pagrindinės sutarties. </w:t>
      </w:r>
      <w:r w:rsidR="0072147A" w:rsidRPr="00942A72">
        <w:rPr>
          <w:szCs w:val="24"/>
          <w:lang w:eastAsia="lt-LT"/>
        </w:rPr>
        <w:t>Sutartis galioja iki visiško Sutartyje numatytų įsipareigojimų įvykdymo.</w:t>
      </w:r>
    </w:p>
    <w:p w14:paraId="54992B2A" w14:textId="777D275E" w:rsidR="00C06B00" w:rsidRPr="00942A72" w:rsidRDefault="00942A72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942A72">
        <w:rPr>
          <w:szCs w:val="24"/>
          <w:lang w:eastAsia="lt-LT"/>
        </w:rPr>
        <w:t xml:space="preserve">Remontuojamos patalpos </w:t>
      </w:r>
      <w:r w:rsidR="00C06B00" w:rsidRPr="00942A72">
        <w:rPr>
          <w:szCs w:val="24"/>
          <w:lang w:eastAsia="lt-LT"/>
        </w:rPr>
        <w:t>Rangovui perduodam</w:t>
      </w:r>
      <w:r w:rsidR="00C8520E" w:rsidRPr="00942A72">
        <w:rPr>
          <w:szCs w:val="24"/>
          <w:lang w:eastAsia="lt-LT"/>
        </w:rPr>
        <w:t>os</w:t>
      </w:r>
      <w:r w:rsidR="00C06B00" w:rsidRPr="00942A72">
        <w:rPr>
          <w:szCs w:val="24"/>
          <w:lang w:eastAsia="lt-LT"/>
        </w:rPr>
        <w:t xml:space="preserve"> </w:t>
      </w:r>
      <w:r w:rsidR="00877309" w:rsidRPr="00942A72">
        <w:rPr>
          <w:szCs w:val="24"/>
          <w:lang w:eastAsia="lt-LT"/>
        </w:rPr>
        <w:t>po sutarties pasirašymo</w:t>
      </w:r>
      <w:r w:rsidR="00C06B00" w:rsidRPr="00942A72">
        <w:rPr>
          <w:szCs w:val="24"/>
          <w:lang w:eastAsia="lt-LT"/>
        </w:rPr>
        <w:t>.</w:t>
      </w:r>
    </w:p>
    <w:p w14:paraId="4A4CB1BD" w14:textId="3ECF2A52" w:rsidR="00942A72" w:rsidRPr="00942A72" w:rsidRDefault="00C06B00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942A72">
        <w:rPr>
          <w:color w:val="000000"/>
          <w:szCs w:val="24"/>
        </w:rPr>
        <w:t xml:space="preserve">Darbų pradžia laikoma </w:t>
      </w:r>
      <w:r w:rsidR="00877309" w:rsidRPr="00942A72">
        <w:rPr>
          <w:color w:val="000000"/>
          <w:szCs w:val="24"/>
        </w:rPr>
        <w:t>sutarties pasirašymo data.</w:t>
      </w:r>
    </w:p>
    <w:p w14:paraId="604DD030" w14:textId="1550A2CF" w:rsidR="00C06B00" w:rsidRPr="00942A72" w:rsidRDefault="00942A72" w:rsidP="001B2D81">
      <w:pPr>
        <w:pStyle w:val="Sraopastraipa"/>
        <w:numPr>
          <w:ilvl w:val="0"/>
          <w:numId w:val="2"/>
        </w:numPr>
        <w:jc w:val="both"/>
        <w:rPr>
          <w:bCs/>
          <w:color w:val="000000"/>
          <w:szCs w:val="24"/>
        </w:rPr>
      </w:pPr>
      <w:r w:rsidRPr="00942A72">
        <w:rPr>
          <w:szCs w:val="24"/>
          <w:lang w:eastAsia="lt-LT"/>
        </w:rPr>
        <w:t>Darbų atlikimo vieta: J.  Basanavičiaus g. 2-1,  Šilalė.</w:t>
      </w:r>
    </w:p>
    <w:p w14:paraId="32F44080" w14:textId="175C3045" w:rsidR="00581D5A" w:rsidRPr="00942A72" w:rsidRDefault="000B722C" w:rsidP="001B2D81">
      <w:pPr>
        <w:pStyle w:val="Sraopastraipa"/>
        <w:numPr>
          <w:ilvl w:val="0"/>
          <w:numId w:val="2"/>
        </w:numPr>
        <w:jc w:val="both"/>
        <w:rPr>
          <w:szCs w:val="24"/>
        </w:rPr>
      </w:pPr>
      <w:bookmarkStart w:id="2" w:name="_Hlk86214758"/>
      <w:r w:rsidRPr="00942A72">
        <w:rPr>
          <w:szCs w:val="24"/>
        </w:rPr>
        <w:t>Atlikti darbai įforminami pasirašant galutinį darbų priėmimo – perdavimo aktą.</w:t>
      </w:r>
      <w:r>
        <w:rPr>
          <w:szCs w:val="24"/>
        </w:rPr>
        <w:t xml:space="preserve"> </w:t>
      </w:r>
      <w:r w:rsidR="00581D5A" w:rsidRPr="00942A72">
        <w:rPr>
          <w:szCs w:val="24"/>
        </w:rPr>
        <w:t xml:space="preserve">Už kokybiškai ir laiku atliktus Darbus </w:t>
      </w:r>
      <w:r w:rsidR="00942A72" w:rsidRPr="00942A72">
        <w:rPr>
          <w:szCs w:val="24"/>
        </w:rPr>
        <w:t>Perkančioji organizacija</w:t>
      </w:r>
      <w:r w:rsidR="00581D5A" w:rsidRPr="00942A72">
        <w:rPr>
          <w:szCs w:val="24"/>
        </w:rPr>
        <w:t xml:space="preserve"> sumoka </w:t>
      </w:r>
      <w:r w:rsidR="00581D5A" w:rsidRPr="00942A72">
        <w:rPr>
          <w:bCs/>
          <w:szCs w:val="24"/>
        </w:rPr>
        <w:t xml:space="preserve">Rangovui per </w:t>
      </w:r>
      <w:r w:rsidR="00715ED8" w:rsidRPr="00942A72">
        <w:rPr>
          <w:szCs w:val="24"/>
        </w:rPr>
        <w:t>3</w:t>
      </w:r>
      <w:r w:rsidR="00581D5A" w:rsidRPr="00942A72">
        <w:rPr>
          <w:szCs w:val="24"/>
        </w:rPr>
        <w:t>0 (</w:t>
      </w:r>
      <w:r w:rsidR="00715ED8" w:rsidRPr="00942A72">
        <w:rPr>
          <w:szCs w:val="24"/>
        </w:rPr>
        <w:t>tri</w:t>
      </w:r>
      <w:r w:rsidR="00F50231" w:rsidRPr="00942A72">
        <w:rPr>
          <w:szCs w:val="24"/>
        </w:rPr>
        <w:t>sde</w:t>
      </w:r>
      <w:r w:rsidR="00581D5A" w:rsidRPr="00942A72">
        <w:rPr>
          <w:szCs w:val="24"/>
        </w:rPr>
        <w:t>šimt) kalendorinių dienų nuo Darbų priėmimo–perdavimo akto pagrindu išrašytos PVM sąskaitos  faktūros gavimo dienos.</w:t>
      </w:r>
      <w:bookmarkEnd w:id="2"/>
    </w:p>
    <w:p w14:paraId="71D4894F" w14:textId="77777777" w:rsidR="00F06AA4" w:rsidRPr="00942A72" w:rsidRDefault="00F06AA4" w:rsidP="00F06AA4">
      <w:pPr>
        <w:pStyle w:val="Sraopastraipa"/>
        <w:ind w:left="567"/>
        <w:jc w:val="both"/>
        <w:rPr>
          <w:szCs w:val="24"/>
        </w:rPr>
      </w:pPr>
    </w:p>
    <w:p w14:paraId="62C0B025" w14:textId="5C8EE058" w:rsidR="00877309" w:rsidRPr="00942A72" w:rsidRDefault="00877309" w:rsidP="00562B26">
      <w:pPr>
        <w:ind w:firstLine="737"/>
        <w:jc w:val="both"/>
        <w:rPr>
          <w:szCs w:val="24"/>
        </w:rPr>
      </w:pPr>
    </w:p>
    <w:p w14:paraId="2086260E" w14:textId="472EC855" w:rsidR="00562B26" w:rsidRDefault="00562B26" w:rsidP="00426232">
      <w:pPr>
        <w:jc w:val="both"/>
      </w:pPr>
    </w:p>
    <w:p w14:paraId="71063073" w14:textId="77777777" w:rsidR="00533F49" w:rsidRPr="00533F49" w:rsidRDefault="00533F49" w:rsidP="00533F49"/>
    <w:p w14:paraId="111ECF3A" w14:textId="77777777" w:rsidR="00533F49" w:rsidRPr="00533F49" w:rsidRDefault="00533F49" w:rsidP="00533F49"/>
    <w:p w14:paraId="4129F75E" w14:textId="77777777" w:rsidR="00533F49" w:rsidRPr="00533F49" w:rsidRDefault="00533F49" w:rsidP="00533F49"/>
    <w:p w14:paraId="5F3CBAAE" w14:textId="77777777" w:rsidR="00533F49" w:rsidRPr="00533F49" w:rsidRDefault="00533F49" w:rsidP="00533F49"/>
    <w:p w14:paraId="2249D3ED" w14:textId="77777777" w:rsidR="00533F49" w:rsidRPr="00533F49" w:rsidRDefault="00533F49" w:rsidP="00533F49"/>
    <w:p w14:paraId="7DD93BB5" w14:textId="77777777" w:rsidR="00533F49" w:rsidRPr="00533F49" w:rsidRDefault="00533F49" w:rsidP="00533F49"/>
    <w:p w14:paraId="239C91D2" w14:textId="77777777" w:rsidR="00533F49" w:rsidRPr="00533F49" w:rsidRDefault="00533F49" w:rsidP="00533F49"/>
    <w:p w14:paraId="47082C8D" w14:textId="77777777" w:rsidR="00533F49" w:rsidRPr="00533F49" w:rsidRDefault="00533F49" w:rsidP="00533F49"/>
    <w:p w14:paraId="263933D6" w14:textId="77777777" w:rsidR="00533F49" w:rsidRDefault="00533F49" w:rsidP="00533F49"/>
    <w:p w14:paraId="6D31CEF7" w14:textId="77777777" w:rsidR="00533F49" w:rsidRDefault="00533F49" w:rsidP="00533F49"/>
    <w:p w14:paraId="075B0B3D" w14:textId="77777777" w:rsidR="00533F49" w:rsidRDefault="00533F49" w:rsidP="00533F49">
      <w:r>
        <w:t xml:space="preserve">Parengė: Feliksas Beržinis, Investicijų ir statybos skyriaus vyriausiasis specialistas </w:t>
      </w:r>
    </w:p>
    <w:p w14:paraId="1B4C3F97" w14:textId="4ACAE014" w:rsidR="00533F49" w:rsidRPr="00533F49" w:rsidRDefault="00533F49" w:rsidP="00533F49">
      <w:r>
        <w:t xml:space="preserve">el. p. </w:t>
      </w:r>
      <w:proofErr w:type="spellStart"/>
      <w:r>
        <w:t>feliksas.berzinis@silale.lt</w:t>
      </w:r>
      <w:proofErr w:type="spellEnd"/>
      <w:r>
        <w:t>, tel. (8 449) 76123.</w:t>
      </w:r>
    </w:p>
    <w:sectPr w:rsidR="00533F49" w:rsidRPr="00533F49" w:rsidSect="001B2D81">
      <w:pgSz w:w="11906" w:h="16838" w:code="9"/>
      <w:pgMar w:top="1134" w:right="991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0B2DD4"/>
    <w:multiLevelType w:val="multilevel"/>
    <w:tmpl w:val="F9249DC6"/>
    <w:lvl w:ilvl="0">
      <w:start w:val="1"/>
      <w:numFmt w:val="decimal"/>
      <w:lvlText w:val="%1."/>
      <w:lvlJc w:val="left"/>
      <w:pPr>
        <w:ind w:left="1854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989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1800"/>
      </w:pPr>
      <w:rPr>
        <w:rFonts w:hint="default"/>
      </w:rPr>
    </w:lvl>
  </w:abstractNum>
  <w:abstractNum w:abstractNumId="1" w15:restartNumberingAfterBreak="0">
    <w:nsid w:val="6EED370A"/>
    <w:multiLevelType w:val="multilevel"/>
    <w:tmpl w:val="757E07C6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567"/>
      </w:pPr>
      <w:rPr>
        <w:rFonts w:hint="default"/>
      </w:rPr>
    </w:lvl>
  </w:abstractNum>
  <w:num w:numId="1" w16cid:durableId="414320723">
    <w:abstractNumId w:val="0"/>
  </w:num>
  <w:num w:numId="2" w16cid:durableId="179598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ADF"/>
    <w:rsid w:val="00032DEF"/>
    <w:rsid w:val="000501B3"/>
    <w:rsid w:val="00084785"/>
    <w:rsid w:val="000B722C"/>
    <w:rsid w:val="001534B7"/>
    <w:rsid w:val="00155F0D"/>
    <w:rsid w:val="001704C6"/>
    <w:rsid w:val="00180389"/>
    <w:rsid w:val="00194967"/>
    <w:rsid w:val="001B0AB5"/>
    <w:rsid w:val="001B2D81"/>
    <w:rsid w:val="001D7E5F"/>
    <w:rsid w:val="001E4B05"/>
    <w:rsid w:val="001E6CE3"/>
    <w:rsid w:val="002233D3"/>
    <w:rsid w:val="00281719"/>
    <w:rsid w:val="002B146C"/>
    <w:rsid w:val="002E75E2"/>
    <w:rsid w:val="002F02AA"/>
    <w:rsid w:val="0033339D"/>
    <w:rsid w:val="0034413B"/>
    <w:rsid w:val="003C1396"/>
    <w:rsid w:val="00426232"/>
    <w:rsid w:val="004A794C"/>
    <w:rsid w:val="004E3365"/>
    <w:rsid w:val="004F5DCA"/>
    <w:rsid w:val="004F6380"/>
    <w:rsid w:val="00515B75"/>
    <w:rsid w:val="00533F49"/>
    <w:rsid w:val="00562B26"/>
    <w:rsid w:val="00581D5A"/>
    <w:rsid w:val="00605B9A"/>
    <w:rsid w:val="00665830"/>
    <w:rsid w:val="00695835"/>
    <w:rsid w:val="006A7EE7"/>
    <w:rsid w:val="006E4D38"/>
    <w:rsid w:val="00706547"/>
    <w:rsid w:val="00715ED8"/>
    <w:rsid w:val="0072147A"/>
    <w:rsid w:val="007A3906"/>
    <w:rsid w:val="007C060B"/>
    <w:rsid w:val="008404A5"/>
    <w:rsid w:val="00877309"/>
    <w:rsid w:val="00942A72"/>
    <w:rsid w:val="00955EF9"/>
    <w:rsid w:val="009769AE"/>
    <w:rsid w:val="00A06017"/>
    <w:rsid w:val="00A06F86"/>
    <w:rsid w:val="00A14123"/>
    <w:rsid w:val="00A3012A"/>
    <w:rsid w:val="00A57B22"/>
    <w:rsid w:val="00A6611C"/>
    <w:rsid w:val="00B3013A"/>
    <w:rsid w:val="00B94F0D"/>
    <w:rsid w:val="00BA4398"/>
    <w:rsid w:val="00BE4B19"/>
    <w:rsid w:val="00C03367"/>
    <w:rsid w:val="00C06B00"/>
    <w:rsid w:val="00C41D63"/>
    <w:rsid w:val="00C6054D"/>
    <w:rsid w:val="00C75ADF"/>
    <w:rsid w:val="00C8520E"/>
    <w:rsid w:val="00C933EE"/>
    <w:rsid w:val="00C940DB"/>
    <w:rsid w:val="00D340C2"/>
    <w:rsid w:val="00E00A5A"/>
    <w:rsid w:val="00E10407"/>
    <w:rsid w:val="00E338D6"/>
    <w:rsid w:val="00E61BAB"/>
    <w:rsid w:val="00E67F7F"/>
    <w:rsid w:val="00E704C4"/>
    <w:rsid w:val="00E9037A"/>
    <w:rsid w:val="00EA1050"/>
    <w:rsid w:val="00ED0AB1"/>
    <w:rsid w:val="00EE2107"/>
    <w:rsid w:val="00EE621D"/>
    <w:rsid w:val="00F06AA4"/>
    <w:rsid w:val="00F07349"/>
    <w:rsid w:val="00F50231"/>
    <w:rsid w:val="00FB34E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E3688"/>
  <w15:chartTrackingRefBased/>
  <w15:docId w15:val="{56417D8D-F0EC-4A5F-BEFD-A8F01F36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562B26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62B26"/>
    <w:rPr>
      <w:color w:val="605E5C"/>
      <w:shd w:val="clear" w:color="auto" w:fill="E1DFDD"/>
    </w:rPr>
  </w:style>
  <w:style w:type="paragraph" w:styleId="Sraopastraipa">
    <w:name w:val="List Paragraph"/>
    <w:aliases w:val="Numbering,ERP-List Paragraph,List Paragraph11,Bullet EY,List Paragraph2,List Paragraph Red,Buletai,List Paragraph21,lp1,Bullet 1,Use Case List Paragraph,List Paragraph111,Paragraph,Medium Grid 1 - Accent 21,List Paragraph3,List Paragrap"/>
    <w:basedOn w:val="prastasis"/>
    <w:link w:val="SraopastraipaDiagrama"/>
    <w:uiPriority w:val="34"/>
    <w:qFormat/>
    <w:rsid w:val="00C06B00"/>
    <w:pPr>
      <w:ind w:left="720"/>
      <w:contextualSpacing/>
    </w:pPr>
    <w:rPr>
      <w:rFonts w:cstheme="minorBidi"/>
      <w:szCs w:val="22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Buletai Diagrama,List Paragraph21 Diagrama,lp1 Diagrama,Bullet 1 Diagrama"/>
    <w:link w:val="Sraopastraipa"/>
    <w:uiPriority w:val="34"/>
    <w:locked/>
    <w:rsid w:val="00C06B00"/>
    <w:rPr>
      <w:rFonts w:cstheme="minorBidi"/>
      <w:szCs w:val="22"/>
    </w:rPr>
  </w:style>
  <w:style w:type="character" w:styleId="Emfaz">
    <w:name w:val="Emphasis"/>
    <w:basedOn w:val="Numatytasispastraiposriftas"/>
    <w:uiPriority w:val="20"/>
    <w:qFormat/>
    <w:rsid w:val="00C06B00"/>
    <w:rPr>
      <w:i/>
      <w:iCs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013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01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2023-12-04T11:43:00Z</cp:lastPrinted>
  <dcterms:created xsi:type="dcterms:W3CDTF">2024-08-14T11:44:00Z</dcterms:created>
  <dcterms:modified xsi:type="dcterms:W3CDTF">2024-11-25T15:01:00Z</dcterms:modified>
</cp:coreProperties>
</file>